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C579" w14:textId="2BE11055" w:rsidR="002A3026" w:rsidRDefault="00F330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7BB3C" wp14:editId="37D767D6">
            <wp:simplePos x="0" y="0"/>
            <wp:positionH relativeFrom="margin">
              <wp:posOffset>3185795</wp:posOffset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1F">
        <w:tab/>
      </w:r>
      <w:r w:rsidR="0071101F">
        <w:tab/>
      </w:r>
      <w:r>
        <w:rPr>
          <w:noProof/>
        </w:rPr>
        <w:drawing>
          <wp:inline distT="0" distB="0" distL="0" distR="0" wp14:anchorId="743C59AD" wp14:editId="61596BF6">
            <wp:extent cx="1917380" cy="1276350"/>
            <wp:effectExtent l="0" t="0" r="698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79" cy="131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A982" w14:textId="797004CE" w:rsidR="0071101F" w:rsidRDefault="0071101F"/>
    <w:p w14:paraId="1D8D3B89" w14:textId="39B7E272" w:rsidR="0071101F" w:rsidRDefault="0071101F"/>
    <w:p w14:paraId="5E76FB9D" w14:textId="159FABD3" w:rsidR="0071101F" w:rsidRDefault="0071101F"/>
    <w:p w14:paraId="298F85CF" w14:textId="4BDA243A" w:rsidR="0071101F" w:rsidRPr="00F3306F" w:rsidRDefault="0071101F" w:rsidP="00D47621">
      <w:pPr>
        <w:pStyle w:val="Overskrift1"/>
        <w:rPr>
          <w:b/>
          <w:bCs/>
          <w:color w:val="auto"/>
          <w:sz w:val="24"/>
          <w:szCs w:val="24"/>
        </w:rPr>
      </w:pPr>
      <w:r w:rsidRPr="00F3306F">
        <w:rPr>
          <w:b/>
          <w:bCs/>
          <w:color w:val="auto"/>
          <w:sz w:val="24"/>
          <w:szCs w:val="24"/>
        </w:rPr>
        <w:t xml:space="preserve">Til våre besøkende </w:t>
      </w:r>
      <w:r w:rsidR="009134B7" w:rsidRPr="00F3306F">
        <w:rPr>
          <w:b/>
          <w:bCs/>
          <w:color w:val="auto"/>
          <w:sz w:val="24"/>
          <w:szCs w:val="24"/>
        </w:rPr>
        <w:t xml:space="preserve">i </w:t>
      </w:r>
      <w:proofErr w:type="spellStart"/>
      <w:r w:rsidR="00D47621" w:rsidRPr="00F3306F">
        <w:rPr>
          <w:b/>
          <w:bCs/>
          <w:color w:val="auto"/>
          <w:sz w:val="24"/>
          <w:szCs w:val="24"/>
        </w:rPr>
        <w:t>Prestrudhallen</w:t>
      </w:r>
      <w:proofErr w:type="spellEnd"/>
    </w:p>
    <w:p w14:paraId="31455079" w14:textId="610C4243" w:rsidR="0071101F" w:rsidRPr="002879F4" w:rsidRDefault="0071101F">
      <w:pPr>
        <w:rPr>
          <w:sz w:val="24"/>
          <w:szCs w:val="24"/>
        </w:rPr>
      </w:pPr>
    </w:p>
    <w:p w14:paraId="4745C0C5" w14:textId="0AACAF79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Denne veilederen er basert på </w:t>
      </w:r>
      <w:proofErr w:type="spellStart"/>
      <w:r w:rsidRPr="009134B7">
        <w:rPr>
          <w:sz w:val="24"/>
          <w:szCs w:val="24"/>
        </w:rPr>
        <w:t>FHI’s</w:t>
      </w:r>
      <w:proofErr w:type="spellEnd"/>
      <w:r w:rsidRPr="009134B7">
        <w:rPr>
          <w:sz w:val="24"/>
          <w:szCs w:val="24"/>
        </w:rPr>
        <w:t xml:space="preserve"> «Veileder i smittevern for idrett (Covid-19), samt anbefalinger fra Norges Idrettsforbund. </w:t>
      </w:r>
    </w:p>
    <w:p w14:paraId="7EF0A5A3" w14:textId="2F70A5C1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Formålet er at </w:t>
      </w:r>
      <w:proofErr w:type="spellStart"/>
      <w:r w:rsidR="00A6080A">
        <w:rPr>
          <w:sz w:val="24"/>
          <w:szCs w:val="24"/>
        </w:rPr>
        <w:t>Prestrudhallen</w:t>
      </w:r>
      <w:proofErr w:type="spellEnd"/>
      <w:r w:rsidR="00A6080A">
        <w:rPr>
          <w:sz w:val="24"/>
          <w:szCs w:val="24"/>
        </w:rPr>
        <w:t xml:space="preserve"> sine </w:t>
      </w:r>
      <w:r w:rsidRPr="009134B7">
        <w:rPr>
          <w:sz w:val="24"/>
          <w:szCs w:val="24"/>
        </w:rPr>
        <w:t>brukere og gjester på en forsvarlig måte kan ivareta smittevernet og forebygge tilfeldig eksponering for og spredning av covid-19. Målet med de foreslåtte smitteverntiltakene er å beskytte både trenere/instruktører/frivillige, deltakere og foresatte. Selv om de anbefalte smitteverntiltakene gjennomføres, kan tilfeller av covid-19 oppstå. De anbefalte tiltakene vil bidra til å begrense smittespredning i samfunnet.</w:t>
      </w:r>
    </w:p>
    <w:p w14:paraId="771BAFCD" w14:textId="08225484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  <w:r w:rsidRPr="009134B7">
        <w:rPr>
          <w:sz w:val="24"/>
          <w:szCs w:val="24"/>
        </w:rPr>
        <w:t>Det er Storhamar Håndball sitt ansvar å sikre at informasjon om anbefalte smitteverntiltak er tilgjengelig for alle som ferdes i hallen og derfor har vi utarbeidet dette skrivet til våre besøkende. Vi følger selvfølgelig NHF sin veileder for kamper og arrangementer.</w:t>
      </w:r>
    </w:p>
    <w:p w14:paraId="20573F57" w14:textId="77777777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</w:p>
    <w:p w14:paraId="6F70E703" w14:textId="4AB7BDC9" w:rsidR="0071101F" w:rsidRDefault="0071101F" w:rsidP="0071101F">
      <w:pPr>
        <w:pStyle w:val="Overskrift1"/>
      </w:pPr>
    </w:p>
    <w:p w14:paraId="05F8A9F4" w14:textId="6916552C" w:rsidR="0071101F" w:rsidRPr="00F3306F" w:rsidRDefault="00436271" w:rsidP="0071101F">
      <w:pPr>
        <w:pStyle w:val="Overskrift1"/>
        <w:rPr>
          <w:b/>
          <w:bCs/>
          <w:color w:val="auto"/>
          <w:sz w:val="24"/>
          <w:szCs w:val="24"/>
        </w:rPr>
      </w:pPr>
      <w:r w:rsidRPr="00F3306F">
        <w:rPr>
          <w:b/>
          <w:bCs/>
          <w:color w:val="auto"/>
          <w:sz w:val="24"/>
          <w:szCs w:val="24"/>
        </w:rPr>
        <w:t>Til lagene – spillere, trenere og støtteapparat</w:t>
      </w:r>
    </w:p>
    <w:p w14:paraId="1A74E1AB" w14:textId="11023012" w:rsidR="0071101F" w:rsidRDefault="0071101F" w:rsidP="0071101F"/>
    <w:p w14:paraId="34B262A1" w14:textId="411DCA36" w:rsidR="0019165E" w:rsidRPr="009134B7" w:rsidRDefault="0071101F" w:rsidP="0019165E">
      <w:pPr>
        <w:pStyle w:val="Listeavsnitt"/>
        <w:numPr>
          <w:ilvl w:val="0"/>
          <w:numId w:val="1"/>
        </w:numPr>
        <w:rPr>
          <w:i/>
          <w:iCs/>
          <w:sz w:val="24"/>
          <w:szCs w:val="24"/>
        </w:rPr>
      </w:pPr>
      <w:r w:rsidRPr="009134B7">
        <w:rPr>
          <w:sz w:val="24"/>
          <w:szCs w:val="24"/>
        </w:rPr>
        <w:t xml:space="preserve">Personer som er tilstede, skal holde minst 1 meters avstand til </w:t>
      </w:r>
      <w:r w:rsidR="00326B37" w:rsidRPr="009134B7">
        <w:rPr>
          <w:sz w:val="24"/>
          <w:szCs w:val="24"/>
        </w:rPr>
        <w:t>hverandre.</w:t>
      </w:r>
      <w:r w:rsidR="009134B7">
        <w:rPr>
          <w:sz w:val="24"/>
          <w:szCs w:val="24"/>
        </w:rPr>
        <w:t xml:space="preserve"> </w:t>
      </w:r>
      <w:r w:rsidR="009134B7" w:rsidRPr="009134B7">
        <w:rPr>
          <w:i/>
          <w:iCs/>
          <w:sz w:val="24"/>
          <w:szCs w:val="24"/>
        </w:rPr>
        <w:t>Unntak av spillere i oppvarming og trenings-/kampaktivitet</w:t>
      </w:r>
      <w:r w:rsidR="009134B7">
        <w:rPr>
          <w:i/>
          <w:iCs/>
          <w:sz w:val="24"/>
          <w:szCs w:val="24"/>
        </w:rPr>
        <w:t>.</w:t>
      </w:r>
    </w:p>
    <w:p w14:paraId="43B8B618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3219B704" w14:textId="7955A123" w:rsidR="00193B79" w:rsidRPr="00193B79" w:rsidRDefault="0019165E" w:rsidP="00193B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93B79">
        <w:rPr>
          <w:b/>
          <w:bCs/>
          <w:sz w:val="24"/>
          <w:szCs w:val="24"/>
        </w:rPr>
        <w:t xml:space="preserve">Det </w:t>
      </w:r>
      <w:r w:rsidR="00193B79" w:rsidRPr="00193B79">
        <w:rPr>
          <w:b/>
          <w:bCs/>
          <w:sz w:val="24"/>
          <w:szCs w:val="24"/>
        </w:rPr>
        <w:t xml:space="preserve">er mulig å </w:t>
      </w:r>
      <w:r w:rsidR="003461FA" w:rsidRPr="00193B79">
        <w:rPr>
          <w:b/>
          <w:bCs/>
          <w:sz w:val="24"/>
          <w:szCs w:val="24"/>
        </w:rPr>
        <w:t>bruk</w:t>
      </w:r>
      <w:r w:rsidR="00193B79" w:rsidRPr="00193B79">
        <w:rPr>
          <w:b/>
          <w:bCs/>
          <w:sz w:val="24"/>
          <w:szCs w:val="24"/>
        </w:rPr>
        <w:t>e</w:t>
      </w:r>
      <w:r w:rsidR="003461FA" w:rsidRPr="00193B79">
        <w:rPr>
          <w:b/>
          <w:bCs/>
          <w:sz w:val="24"/>
          <w:szCs w:val="24"/>
        </w:rPr>
        <w:t xml:space="preserve"> g</w:t>
      </w:r>
      <w:r w:rsidRPr="00193B79">
        <w:rPr>
          <w:b/>
          <w:bCs/>
          <w:sz w:val="24"/>
          <w:szCs w:val="24"/>
        </w:rPr>
        <w:t>arderober i hallen</w:t>
      </w:r>
      <w:r w:rsidR="00193B79" w:rsidRPr="00193B79">
        <w:rPr>
          <w:b/>
          <w:bCs/>
          <w:sz w:val="24"/>
          <w:szCs w:val="24"/>
        </w:rPr>
        <w:t>, men vi ber om at spillerne dusjer hjemme</w:t>
      </w:r>
      <w:r w:rsidRPr="00193B79">
        <w:rPr>
          <w:sz w:val="24"/>
          <w:szCs w:val="24"/>
        </w:rPr>
        <w:t xml:space="preserve">. </w:t>
      </w:r>
    </w:p>
    <w:p w14:paraId="60B4A340" w14:textId="77777777" w:rsidR="00193B79" w:rsidRPr="00193B79" w:rsidRDefault="00193B79" w:rsidP="00193B79">
      <w:pPr>
        <w:ind w:left="360"/>
        <w:rPr>
          <w:sz w:val="24"/>
          <w:szCs w:val="24"/>
        </w:rPr>
      </w:pPr>
    </w:p>
    <w:p w14:paraId="3E5562AF" w14:textId="2BDD37DB" w:rsidR="0019165E" w:rsidRPr="00193B79" w:rsidRDefault="00472436" w:rsidP="00193B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93B79">
        <w:rPr>
          <w:sz w:val="24"/>
          <w:szCs w:val="24"/>
        </w:rPr>
        <w:t>For</w:t>
      </w:r>
      <w:r w:rsidR="009C4C06" w:rsidRPr="00193B79">
        <w:rPr>
          <w:sz w:val="24"/>
          <w:szCs w:val="24"/>
        </w:rPr>
        <w:t xml:space="preserve"> oppvarming inne</w:t>
      </w:r>
      <w:r w:rsidR="003461FA" w:rsidRPr="00193B79">
        <w:rPr>
          <w:sz w:val="24"/>
          <w:szCs w:val="24"/>
        </w:rPr>
        <w:t xml:space="preserve">ndørs </w:t>
      </w:r>
      <w:r w:rsidR="00A6080A" w:rsidRPr="00193B79">
        <w:rPr>
          <w:sz w:val="24"/>
          <w:szCs w:val="24"/>
        </w:rPr>
        <w:t xml:space="preserve">så </w:t>
      </w:r>
      <w:r w:rsidR="003461FA" w:rsidRPr="00193B79">
        <w:rPr>
          <w:sz w:val="24"/>
          <w:szCs w:val="24"/>
        </w:rPr>
        <w:t>er det mulig å benytte C-salen</w:t>
      </w:r>
      <w:r w:rsidRPr="00193B79">
        <w:rPr>
          <w:sz w:val="24"/>
          <w:szCs w:val="24"/>
        </w:rPr>
        <w:t xml:space="preserve"> hvis det foregår kamp hallen</w:t>
      </w:r>
      <w:r w:rsidR="00A6080A" w:rsidRPr="00193B79">
        <w:rPr>
          <w:sz w:val="24"/>
          <w:szCs w:val="24"/>
        </w:rPr>
        <w:t xml:space="preserve"> og man ikke kan bruke banen</w:t>
      </w:r>
      <w:r w:rsidRPr="00193B79">
        <w:rPr>
          <w:sz w:val="24"/>
          <w:szCs w:val="24"/>
        </w:rPr>
        <w:t>. Men</w:t>
      </w:r>
      <w:r w:rsidR="003461FA" w:rsidRPr="00193B79">
        <w:rPr>
          <w:sz w:val="24"/>
          <w:szCs w:val="24"/>
        </w:rPr>
        <w:t xml:space="preserve"> </w:t>
      </w:r>
      <w:r w:rsidRPr="00193B79">
        <w:rPr>
          <w:sz w:val="24"/>
          <w:szCs w:val="24"/>
        </w:rPr>
        <w:t xml:space="preserve">det er </w:t>
      </w:r>
      <w:r w:rsidR="003461FA" w:rsidRPr="00193B79">
        <w:rPr>
          <w:sz w:val="24"/>
          <w:szCs w:val="24"/>
        </w:rPr>
        <w:t xml:space="preserve">kun </w:t>
      </w:r>
      <w:r w:rsidRPr="00193B79">
        <w:rPr>
          <w:sz w:val="24"/>
          <w:szCs w:val="24"/>
        </w:rPr>
        <w:t xml:space="preserve">plass </w:t>
      </w:r>
      <w:r w:rsidR="003461FA" w:rsidRPr="00193B79">
        <w:rPr>
          <w:sz w:val="24"/>
          <w:szCs w:val="24"/>
        </w:rPr>
        <w:t>til e</w:t>
      </w:r>
      <w:r w:rsidRPr="00193B79">
        <w:rPr>
          <w:sz w:val="24"/>
          <w:szCs w:val="24"/>
        </w:rPr>
        <w:t>tt</w:t>
      </w:r>
      <w:r w:rsidR="003461FA" w:rsidRPr="00193B79">
        <w:rPr>
          <w:sz w:val="24"/>
          <w:szCs w:val="24"/>
        </w:rPr>
        <w:t xml:space="preserve"> av lagene</w:t>
      </w:r>
      <w:r w:rsidRPr="00193B79">
        <w:rPr>
          <w:sz w:val="24"/>
          <w:szCs w:val="24"/>
        </w:rPr>
        <w:t xml:space="preserve"> så n</w:t>
      </w:r>
      <w:r w:rsidR="009C4C06" w:rsidRPr="00193B79">
        <w:rPr>
          <w:sz w:val="24"/>
          <w:szCs w:val="24"/>
        </w:rPr>
        <w:t xml:space="preserve">år været tillater det </w:t>
      </w:r>
      <w:r w:rsidRPr="00193B79">
        <w:rPr>
          <w:sz w:val="24"/>
          <w:szCs w:val="24"/>
        </w:rPr>
        <w:t xml:space="preserve">oppfordrer vi til </w:t>
      </w:r>
      <w:r w:rsidR="009C4C06" w:rsidRPr="00193B79">
        <w:rPr>
          <w:sz w:val="24"/>
          <w:szCs w:val="24"/>
        </w:rPr>
        <w:t>oppvarming utendørs</w:t>
      </w:r>
      <w:r w:rsidRPr="00193B79">
        <w:rPr>
          <w:sz w:val="24"/>
          <w:szCs w:val="24"/>
        </w:rPr>
        <w:t xml:space="preserve"> da det er veldig gode muligheter for dette.</w:t>
      </w:r>
    </w:p>
    <w:p w14:paraId="0421B996" w14:textId="77777777" w:rsidR="00472436" w:rsidRPr="00472436" w:rsidRDefault="00472436" w:rsidP="00472436">
      <w:pPr>
        <w:pStyle w:val="Listeavsnitt"/>
        <w:rPr>
          <w:sz w:val="24"/>
          <w:szCs w:val="24"/>
        </w:rPr>
      </w:pPr>
    </w:p>
    <w:p w14:paraId="1304E86D" w14:textId="2EE35841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er merket 1-meters avstand på innbytterbenken</w:t>
      </w:r>
      <w:r w:rsidR="009134B7">
        <w:rPr>
          <w:sz w:val="24"/>
          <w:szCs w:val="24"/>
        </w:rPr>
        <w:t>.</w:t>
      </w:r>
    </w:p>
    <w:p w14:paraId="18E5FDFC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1DB08B8A" w14:textId="62BD78E6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skal ikke håndhilses, kun albue og fo</w:t>
      </w:r>
      <w:r w:rsidR="009134B7">
        <w:rPr>
          <w:sz w:val="24"/>
          <w:szCs w:val="24"/>
        </w:rPr>
        <w:t>t.</w:t>
      </w:r>
    </w:p>
    <w:p w14:paraId="4A829ADA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06E99841" w14:textId="410D723E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settes frem hånd- og overflatedesinfeksjon </w:t>
      </w:r>
      <w:r w:rsidR="00472436">
        <w:rPr>
          <w:sz w:val="24"/>
          <w:szCs w:val="24"/>
        </w:rPr>
        <w:t xml:space="preserve">ved inngang, toaletter og </w:t>
      </w:r>
      <w:r w:rsidRPr="009134B7">
        <w:rPr>
          <w:sz w:val="24"/>
          <w:szCs w:val="24"/>
        </w:rPr>
        <w:t>ved innbytterbenk</w:t>
      </w:r>
      <w:r w:rsidR="009134B7">
        <w:rPr>
          <w:sz w:val="24"/>
          <w:szCs w:val="24"/>
        </w:rPr>
        <w:t>.</w:t>
      </w:r>
    </w:p>
    <w:p w14:paraId="281ADF97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7582704B" w14:textId="04216D02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skal ikke byttes side mellom omgangene for J/G </w:t>
      </w:r>
      <w:r w:rsidR="001408D1">
        <w:rPr>
          <w:sz w:val="24"/>
          <w:szCs w:val="24"/>
        </w:rPr>
        <w:t>1</w:t>
      </w:r>
      <w:r w:rsidRPr="009134B7">
        <w:rPr>
          <w:sz w:val="24"/>
          <w:szCs w:val="24"/>
        </w:rPr>
        <w:t>6 år og yngre</w:t>
      </w:r>
      <w:r w:rsidR="009134B7">
        <w:rPr>
          <w:sz w:val="24"/>
          <w:szCs w:val="24"/>
        </w:rPr>
        <w:t>.</w:t>
      </w:r>
    </w:p>
    <w:p w14:paraId="7BD09CF3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3A7A2B01" w14:textId="27D55BD6" w:rsidR="00436271" w:rsidRPr="009134B7" w:rsidRDefault="00436271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Alle besøkende til hallen skal registreres. Spillere og trenere/lagledere som er oppført på kamprapporten trenger ikke registreres ved ankomst til hallen på skjema ved hovedinngangen. </w:t>
      </w:r>
      <w:r w:rsidR="00021763" w:rsidRPr="009134B7">
        <w:rPr>
          <w:sz w:val="24"/>
          <w:szCs w:val="24"/>
        </w:rPr>
        <w:t>Lagleder sørger for ajourførte lister over spillere/støtteapparat.</w:t>
      </w:r>
    </w:p>
    <w:p w14:paraId="5F222253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264278D4" w14:textId="1141CA65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Hold laget mest mulig samlet ved inn- og utgang - og under oppvarming. Om nødvending kan lagene bli bedt om å vente ute til hallen er tømt og gjort klar.</w:t>
      </w:r>
    </w:p>
    <w:p w14:paraId="6B1F56E5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633695CC" w14:textId="5D495175" w:rsidR="0019165E" w:rsidRPr="009134B7" w:rsidRDefault="009134B7" w:rsidP="009134B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  <w:r>
        <w:rPr>
          <w:sz w:val="24"/>
          <w:szCs w:val="24"/>
        </w:rPr>
        <w:t>.</w:t>
      </w:r>
    </w:p>
    <w:p w14:paraId="56480153" w14:textId="77777777" w:rsidR="00436271" w:rsidRDefault="00436271" w:rsidP="0019165E">
      <w:pPr>
        <w:pStyle w:val="Listeavsnitt"/>
      </w:pPr>
    </w:p>
    <w:p w14:paraId="199B6CB5" w14:textId="149D5E10" w:rsidR="00436271" w:rsidRPr="009134B7" w:rsidRDefault="00436271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Kontantfri hall</w:t>
      </w:r>
      <w:r w:rsidRPr="009134B7">
        <w:rPr>
          <w:sz w:val="24"/>
          <w:szCs w:val="24"/>
        </w:rPr>
        <w:t xml:space="preserve">. Inngangsbillett </w:t>
      </w:r>
      <w:r w:rsidR="00021763" w:rsidRPr="009134B7">
        <w:rPr>
          <w:sz w:val="24"/>
          <w:szCs w:val="24"/>
        </w:rPr>
        <w:t>og kioskvarer betales med Vipps eller bankkort.</w:t>
      </w:r>
    </w:p>
    <w:p w14:paraId="2E4A1F87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742E4641" w14:textId="69E0871F" w:rsidR="00021763" w:rsidRPr="009134B7" w:rsidRDefault="00021763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Kiosk</w:t>
      </w:r>
      <w:r w:rsidRPr="009134B7">
        <w:rPr>
          <w:sz w:val="24"/>
          <w:szCs w:val="24"/>
        </w:rPr>
        <w:t>. Vi tilbyr et begrenset utvalg av sjokolade, mineralvann og brus.  Husk og hold avstand i køen</w:t>
      </w:r>
      <w:r w:rsidR="00A6080A">
        <w:rPr>
          <w:sz w:val="24"/>
          <w:szCs w:val="24"/>
        </w:rPr>
        <w:t>.</w:t>
      </w:r>
      <w:r w:rsidRPr="009134B7">
        <w:rPr>
          <w:sz w:val="24"/>
          <w:szCs w:val="24"/>
        </w:rPr>
        <w:t xml:space="preserve"> </w:t>
      </w:r>
    </w:p>
    <w:p w14:paraId="475090BF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3F6010F6" w14:textId="6F1D1E79" w:rsidR="00326B37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Overflater </w:t>
      </w:r>
      <w:r w:rsidRPr="009134B7">
        <w:rPr>
          <w:b/>
          <w:bCs/>
          <w:sz w:val="24"/>
          <w:szCs w:val="24"/>
        </w:rPr>
        <w:t>vaskes/sprites</w:t>
      </w:r>
      <w:r w:rsidRPr="009134B7">
        <w:rPr>
          <w:sz w:val="24"/>
          <w:szCs w:val="24"/>
        </w:rPr>
        <w:t xml:space="preserve"> kontinuerlig og det utføres ekstra renhold og rydding.</w:t>
      </w:r>
    </w:p>
    <w:p w14:paraId="3282494D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4B2701F1" w14:textId="46EDAF15" w:rsidR="00326B3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</w:p>
    <w:p w14:paraId="0D6002D6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269F3DED" w14:textId="7DF07DD1" w:rsidR="009134B7" w:rsidRPr="00A6080A" w:rsidRDefault="009134B7" w:rsidP="00A6080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stilles med </w:t>
      </w:r>
      <w:proofErr w:type="spellStart"/>
      <w:r w:rsidRPr="009134B7">
        <w:rPr>
          <w:sz w:val="24"/>
          <w:szCs w:val="24"/>
        </w:rPr>
        <w:t>hallvert</w:t>
      </w:r>
      <w:proofErr w:type="spellEnd"/>
      <w:r w:rsidRPr="009134B7">
        <w:rPr>
          <w:sz w:val="24"/>
          <w:szCs w:val="24"/>
        </w:rPr>
        <w:t xml:space="preserve"> i gul vest under kampene. De er der for å sikre en trygg og god gjennomføring av arrangementet. Vennligst respekter hallvertens beskjeder og in</w:t>
      </w:r>
      <w:r w:rsidR="0098166F">
        <w:rPr>
          <w:sz w:val="24"/>
          <w:szCs w:val="24"/>
        </w:rPr>
        <w:t>s</w:t>
      </w:r>
      <w:r w:rsidRPr="009134B7">
        <w:rPr>
          <w:sz w:val="24"/>
          <w:szCs w:val="24"/>
        </w:rPr>
        <w:t>truksjoner.</w:t>
      </w:r>
    </w:p>
    <w:p w14:paraId="4D8FF462" w14:textId="4D48E33E" w:rsidR="009134B7" w:rsidRPr="009134B7" w:rsidRDefault="009134B7" w:rsidP="009134B7">
      <w:pPr>
        <w:rPr>
          <w:sz w:val="24"/>
          <w:szCs w:val="24"/>
        </w:rPr>
      </w:pPr>
    </w:p>
    <w:p w14:paraId="0042A435" w14:textId="7CAEC7C5" w:rsidR="009134B7" w:rsidRPr="009134B7" w:rsidRDefault="009134B7" w:rsidP="009134B7">
      <w:p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>Utover dette oppfordrer vi alle til å følge smittevernets «gylne treenighet»:</w:t>
      </w:r>
    </w:p>
    <w:p w14:paraId="155F21E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1. Om du føler deg syk – hold deg hjemme – alltid. Dette gjelder alle grupper: Spillere – trenere – lagledere – funksjonærer – tilskuere – osv.</w:t>
      </w:r>
    </w:p>
    <w:p w14:paraId="7DA34824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2. God hånd- og hostehygiene skal praktiseres på trening og kamp – alltid.</w:t>
      </w:r>
    </w:p>
    <w:p w14:paraId="7C138F0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3. Hold avstand og unngå nærkontakt utenfor trening og kampaktiviteten som foregår innenfor spillebanen – alltid.</w:t>
      </w:r>
    </w:p>
    <w:p w14:paraId="1158533F" w14:textId="0103D1C0" w:rsidR="0098166F" w:rsidRDefault="009134B7" w:rsidP="00A6080A">
      <w:pPr>
        <w:pStyle w:val="NormalWeb"/>
        <w:shd w:val="clear" w:color="auto" w:fill="FFFFFF"/>
        <w:rPr>
          <w:rStyle w:val="Utheving"/>
          <w:rFonts w:asciiTheme="minorHAnsi" w:eastAsiaTheme="majorEastAsia" w:hAnsiTheme="minorHAnsi" w:cstheme="minorHAnsi"/>
          <w:color w:val="222222"/>
        </w:rPr>
      </w:pPr>
      <w:r w:rsidRPr="009134B7">
        <w:rPr>
          <w:rStyle w:val="Utheving"/>
          <w:rFonts w:asciiTheme="minorHAnsi" w:eastAsiaTheme="majorEastAsia" w:hAnsiTheme="minorHAnsi" w:cstheme="minorHAnsi"/>
          <w:color w:val="222222"/>
        </w:rPr>
        <w:t>Husk at alle skal følge 1-meters regelen – til enhver tid – med unntak av spillere i oppvarming og trenings-/kampaktivitet. </w:t>
      </w:r>
    </w:p>
    <w:p w14:paraId="0A925166" w14:textId="77777777" w:rsidR="00F3306F" w:rsidRDefault="00F3306F" w:rsidP="00A6080A">
      <w:pPr>
        <w:pStyle w:val="NormalWeb"/>
        <w:shd w:val="clear" w:color="auto" w:fill="FFFFFF"/>
        <w:rPr>
          <w:rStyle w:val="Utheving"/>
          <w:rFonts w:asciiTheme="minorHAnsi" w:eastAsiaTheme="majorEastAsia" w:hAnsiTheme="minorHAnsi" w:cstheme="minorHAnsi"/>
          <w:color w:val="222222"/>
        </w:rPr>
      </w:pPr>
    </w:p>
    <w:p w14:paraId="3BC33BCE" w14:textId="77777777" w:rsidR="00A6080A" w:rsidRPr="00A6080A" w:rsidRDefault="00A6080A" w:rsidP="00A6080A">
      <w:pPr>
        <w:pStyle w:val="NormalWeb"/>
        <w:shd w:val="clear" w:color="auto" w:fill="FFFFFF"/>
        <w:rPr>
          <w:rFonts w:asciiTheme="minorHAnsi" w:eastAsiaTheme="majorEastAsia" w:hAnsiTheme="minorHAnsi" w:cstheme="minorHAnsi"/>
          <w:i/>
          <w:iCs/>
          <w:color w:val="222222"/>
        </w:rPr>
      </w:pPr>
    </w:p>
    <w:p w14:paraId="22A9077F" w14:textId="047E4B11" w:rsidR="0098166F" w:rsidRPr="00F3306F" w:rsidRDefault="0098166F" w:rsidP="0098166F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>Til slutt oppfordrer vi til Fair Play og mye håndballmoro. God kamp!</w:t>
      </w:r>
    </w:p>
    <w:p w14:paraId="7C1280F9" w14:textId="6CEABA54" w:rsidR="0098166F" w:rsidRPr="00F3306F" w:rsidRDefault="0098166F" w:rsidP="009134B7">
      <w:pPr>
        <w:rPr>
          <w:rFonts w:cstheme="minorHAnsi"/>
          <w:b/>
          <w:bCs/>
        </w:rPr>
      </w:pPr>
    </w:p>
    <w:p w14:paraId="03FB1BAF" w14:textId="2F7ADE90" w:rsidR="0098166F" w:rsidRPr="00F3306F" w:rsidRDefault="0098166F" w:rsidP="0098166F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 xml:space="preserve">Vennlig Hilsen </w:t>
      </w:r>
    </w:p>
    <w:p w14:paraId="487EE395" w14:textId="2A4974B3" w:rsidR="009134B7" w:rsidRDefault="0098166F" w:rsidP="00A6080A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>Storhamar Håndball</w:t>
      </w:r>
    </w:p>
    <w:p w14:paraId="5F0EB04F" w14:textId="77777777" w:rsidR="00F3306F" w:rsidRPr="00F3306F" w:rsidRDefault="00F3306F" w:rsidP="00A6080A">
      <w:pPr>
        <w:jc w:val="center"/>
        <w:rPr>
          <w:rFonts w:cstheme="minorHAnsi"/>
          <w:b/>
          <w:bCs/>
        </w:rPr>
      </w:pPr>
    </w:p>
    <w:p w14:paraId="4E7B8FE2" w14:textId="0ECDC938" w:rsidR="0098166F" w:rsidRDefault="0098166F" w:rsidP="00A6080A">
      <w:pPr>
        <w:jc w:val="center"/>
      </w:pPr>
      <w:r>
        <w:rPr>
          <w:noProof/>
        </w:rPr>
        <w:drawing>
          <wp:inline distT="0" distB="0" distL="0" distR="0" wp14:anchorId="2A5F568B" wp14:editId="48903739">
            <wp:extent cx="2533650" cy="135479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56" cy="137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E57D" w14:textId="5497C8B9" w:rsidR="00F3306F" w:rsidRDefault="00F3306F" w:rsidP="0071101F"/>
    <w:p w14:paraId="2D967B45" w14:textId="77777777" w:rsidR="00F3306F" w:rsidRDefault="00F3306F" w:rsidP="0071101F"/>
    <w:p w14:paraId="35CC4A0E" w14:textId="5BA6EC60" w:rsidR="0098166F" w:rsidRDefault="0098166F" w:rsidP="0071101F">
      <w:r>
        <w:t xml:space="preserve">For mer info se veileder for kamp og arrangement utarbeidet av NHF: </w:t>
      </w:r>
      <w:hyperlink r:id="rId8" w:anchor="_Toc49428921" w:history="1">
        <w:r w:rsidRPr="00105184">
          <w:rPr>
            <w:rStyle w:val="Hyperkobling"/>
          </w:rPr>
          <w:t>https://www.handball.no/nyheter/2020/08/veileder-for-kamp-og-arrangement/#_Toc49428921</w:t>
        </w:r>
      </w:hyperlink>
    </w:p>
    <w:p w14:paraId="110A447C" w14:textId="4E5CD0BA" w:rsidR="000A359B" w:rsidRPr="0071101F" w:rsidRDefault="000A359B" w:rsidP="0071101F">
      <w:r>
        <w:rPr>
          <w:rStyle w:val="Hyperkobling"/>
          <w:color w:val="auto"/>
          <w:u w:val="none"/>
        </w:rPr>
        <w:t xml:space="preserve">For kontaktinformasjon i Storhamar se vår hjemmeside: </w:t>
      </w:r>
      <w:hyperlink r:id="rId9" w:history="1">
        <w:r w:rsidRPr="00105184">
          <w:rPr>
            <w:rStyle w:val="Hyperkobling"/>
          </w:rPr>
          <w:t>https://www.storhamarhandball.no/</w:t>
        </w:r>
      </w:hyperlink>
    </w:p>
    <w:sectPr w:rsidR="000A359B" w:rsidRPr="0071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71440"/>
    <w:multiLevelType w:val="hybridMultilevel"/>
    <w:tmpl w:val="9B1E5BB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1FD7A58"/>
    <w:multiLevelType w:val="hybridMultilevel"/>
    <w:tmpl w:val="B0DE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F"/>
    <w:rsid w:val="00021763"/>
    <w:rsid w:val="000A359B"/>
    <w:rsid w:val="001408D1"/>
    <w:rsid w:val="0019165E"/>
    <w:rsid w:val="00193B79"/>
    <w:rsid w:val="002879F4"/>
    <w:rsid w:val="002A3026"/>
    <w:rsid w:val="00326B37"/>
    <w:rsid w:val="003461FA"/>
    <w:rsid w:val="00436271"/>
    <w:rsid w:val="00472436"/>
    <w:rsid w:val="0071101F"/>
    <w:rsid w:val="008A2B0C"/>
    <w:rsid w:val="009134B7"/>
    <w:rsid w:val="0098166F"/>
    <w:rsid w:val="009820C4"/>
    <w:rsid w:val="009C4C06"/>
    <w:rsid w:val="00A6080A"/>
    <w:rsid w:val="00D47621"/>
    <w:rsid w:val="00F206D0"/>
    <w:rsid w:val="00F3306F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BF5"/>
  <w15:chartTrackingRefBased/>
  <w15:docId w15:val="{08DC56B3-F03A-4B5A-91EA-7D2F5C8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1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C4C0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91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9134B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81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66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87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7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no/nyheter/2020/08/veileder-for-kamp-og-arran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2</cp:revision>
  <cp:lastPrinted>2020-09-25T10:55:00Z</cp:lastPrinted>
  <dcterms:created xsi:type="dcterms:W3CDTF">2021-03-17T11:50:00Z</dcterms:created>
  <dcterms:modified xsi:type="dcterms:W3CDTF">2021-03-17T11:50:00Z</dcterms:modified>
</cp:coreProperties>
</file>